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17" w:rsidRPr="001C75FF" w:rsidRDefault="005E6717" w:rsidP="005E6717">
      <w:pPr>
        <w:tabs>
          <w:tab w:val="left" w:pos="708"/>
          <w:tab w:val="center" w:pos="4536"/>
          <w:tab w:val="right" w:pos="830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FB80A34" wp14:editId="526C71D0">
            <wp:simplePos x="0" y="0"/>
            <wp:positionH relativeFrom="column">
              <wp:posOffset>2655570</wp:posOffset>
            </wp:positionH>
            <wp:positionV relativeFrom="paragraph">
              <wp:posOffset>121285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ab/>
      </w:r>
      <w:r w:rsidRPr="001C75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C75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E6717" w:rsidRPr="001C75FF" w:rsidRDefault="005E6717" w:rsidP="005E6717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E6717" w:rsidRPr="001C75FF" w:rsidRDefault="005E6717" w:rsidP="005E671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E6717" w:rsidRPr="001C75FF" w:rsidRDefault="005E6717" w:rsidP="005E6717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C75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1C75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    </w:t>
      </w:r>
      <w:r w:rsidR="00E2285C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30</w:t>
      </w:r>
      <w:bookmarkStart w:id="0" w:name="_GoBack"/>
      <w:bookmarkEnd w:id="0"/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7</w:t>
      </w: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№ </w:t>
      </w:r>
      <w:r w:rsidR="00E2285C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370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затвердження рішення комісії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рішення комісії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надання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компенсації на відновлення пошкодженого 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об’єкту 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ГОНЧАРЕНКО Оксані Василівні</w:t>
      </w: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заявою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ЗВ-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4122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7E8" w:rsidRPr="001C75FF" w:rsidRDefault="006807E8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717" w:rsidRPr="001C75FF" w:rsidRDefault="00DB1DAE" w:rsidP="005E671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Відповідно до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єВідновлення</w:t>
      </w:r>
      <w:proofErr w:type="spellEnd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затвердженого постановою Кабінету Міністрів України від 21.04.2023  №381, протоколу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від </w:t>
      </w:r>
      <w:r w:rsidR="005E67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виконавчий комітет міської ради </w:t>
      </w:r>
    </w:p>
    <w:p w:rsidR="005E6717" w:rsidRPr="001C75FF" w:rsidRDefault="005E6717" w:rsidP="005E6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6717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 Затвердити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Комісії  від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компенсації на відновлення пошкодженого об’єкту 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ГОНЧАРЕНКО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Оксані 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Василівні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заявою № </w:t>
      </w:r>
      <w:r w:rsidR="009A357C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ЗВ-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="009A357C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A357C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A357C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9A3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94122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(додається).</w:t>
      </w:r>
    </w:p>
    <w:p w:rsidR="00A121EB" w:rsidRPr="00A121EB" w:rsidRDefault="00A121EB" w:rsidP="00A121E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Скасувати рішення виконавчого комітету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67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рішення комісії </w:t>
      </w:r>
      <w:r w:rsidRPr="00A121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щодо надання компенсації на відновлення пошкодженого об’єкту </w:t>
      </w:r>
      <w:r w:rsidR="00067C5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ГОНЧАРЕНКО Оксані Василівні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».</w:t>
      </w:r>
    </w:p>
    <w:p w:rsidR="00A121EB" w:rsidRPr="001C75FF" w:rsidRDefault="00A121EB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171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заступника міського голови </w:t>
      </w:r>
      <w:r w:rsidRPr="001C7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Павла ІВАНЕНКА.  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21EB" w:rsidRDefault="00A121EB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Олександр СИТАЙЛО</w:t>
      </w:r>
    </w:p>
    <w:p w:rsidR="005E6717" w:rsidRDefault="005E6717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21EB" w:rsidRDefault="00A121EB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21EB" w:rsidRPr="001C75FF" w:rsidRDefault="00A121EB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2CEF" w:rsidRPr="008A112E" w:rsidRDefault="00AC2CEF" w:rsidP="00AC2CE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A112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Павло ІВАНЕНКО</w:t>
      </w:r>
    </w:p>
    <w:p w:rsidR="00AC2CEF" w:rsidRPr="008A112E" w:rsidRDefault="00AC2CEF" w:rsidP="00AC2CE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A112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Ігор МАЛЕГУС</w:t>
      </w:r>
    </w:p>
    <w:p w:rsidR="00AC2CEF" w:rsidRPr="008A112E" w:rsidRDefault="00AC2CEF" w:rsidP="00AC2CE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A112E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ПАРШАКОВ</w:t>
      </w:r>
    </w:p>
    <w:p w:rsidR="00AC2CEF" w:rsidRPr="008A112E" w:rsidRDefault="00AC2CEF" w:rsidP="00AC2CEF">
      <w:pPr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A112E">
        <w:rPr>
          <w:rFonts w:ascii="Calibri" w:eastAsia="Calibri" w:hAnsi="Calibri" w:cs="Times New Roman"/>
          <w:sz w:val="20"/>
          <w:szCs w:val="20"/>
          <w:lang w:val="uk-UA"/>
        </w:rPr>
        <w:t xml:space="preserve">                              </w:t>
      </w:r>
      <w:r w:rsidR="008A112E">
        <w:rPr>
          <w:rFonts w:ascii="Calibri" w:eastAsia="Calibri" w:hAnsi="Calibri" w:cs="Times New Roman"/>
          <w:sz w:val="20"/>
          <w:szCs w:val="20"/>
          <w:lang w:val="uk-UA"/>
        </w:rPr>
        <w:t xml:space="preserve">    </w:t>
      </w:r>
      <w:r w:rsidRPr="008A112E">
        <w:rPr>
          <w:rFonts w:ascii="Calibri" w:eastAsia="Calibri" w:hAnsi="Calibri" w:cs="Times New Roman"/>
          <w:sz w:val="20"/>
          <w:szCs w:val="20"/>
          <w:lang w:val="uk-UA"/>
        </w:rPr>
        <w:t xml:space="preserve">    </w:t>
      </w:r>
      <w:r w:rsidRPr="008A112E">
        <w:rPr>
          <w:rFonts w:ascii="Times New Roman" w:eastAsia="Calibri" w:hAnsi="Times New Roman" w:cs="Times New Roman"/>
          <w:sz w:val="20"/>
          <w:szCs w:val="20"/>
          <w:lang w:val="uk-UA"/>
        </w:rPr>
        <w:t>Олександр ОСАДЧИЙ</w:t>
      </w:r>
    </w:p>
    <w:p w:rsidR="002F27AD" w:rsidRPr="005E6717" w:rsidRDefault="002F27AD" w:rsidP="00AC2CEF">
      <w:pPr>
        <w:spacing w:after="0" w:line="240" w:lineRule="auto"/>
        <w:ind w:firstLine="1701"/>
        <w:rPr>
          <w:lang w:val="uk-UA"/>
        </w:rPr>
      </w:pPr>
    </w:p>
    <w:sectPr w:rsidR="002F27AD" w:rsidRPr="005E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1E"/>
    <w:rsid w:val="00067C53"/>
    <w:rsid w:val="001717C8"/>
    <w:rsid w:val="002F27AD"/>
    <w:rsid w:val="005E6717"/>
    <w:rsid w:val="006807E8"/>
    <w:rsid w:val="008A112E"/>
    <w:rsid w:val="009A357C"/>
    <w:rsid w:val="00A121EB"/>
    <w:rsid w:val="00AC2CEF"/>
    <w:rsid w:val="00D91A1E"/>
    <w:rsid w:val="00DB1DAE"/>
    <w:rsid w:val="00E2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10</cp:revision>
  <dcterms:created xsi:type="dcterms:W3CDTF">2024-07-25T07:53:00Z</dcterms:created>
  <dcterms:modified xsi:type="dcterms:W3CDTF">2024-07-30T06:52:00Z</dcterms:modified>
</cp:coreProperties>
</file>